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1D" w:rsidRDefault="000F3A1D" w:rsidP="000F3A1D">
      <w:pPr>
        <w:rPr>
          <w:rFonts w:ascii="Times New Roman" w:hAnsi="Times New Roman" w:cs="Times New Roman"/>
        </w:rPr>
      </w:pPr>
    </w:p>
    <w:p w:rsid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Fonts w:asciiTheme="minorHAnsi" w:hAnsiTheme="minorHAnsi" w:cstheme="minorHAnsi"/>
          <w:b/>
          <w:bCs/>
          <w:noProof/>
          <w:color w:val="505050"/>
        </w:rPr>
        <w:drawing>
          <wp:inline distT="0" distB="0" distL="0" distR="0" wp14:anchorId="0BEF706D" wp14:editId="7BB8AD62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7B07A6" w:rsidRPr="00FA7890" w:rsidRDefault="00293981" w:rsidP="007B07A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pacing w:val="29"/>
        </w:rPr>
      </w:pPr>
      <w:r w:rsidRPr="00FA7890">
        <w:rPr>
          <w:b/>
          <w:spacing w:val="-1"/>
        </w:rPr>
        <w:t xml:space="preserve">Partire dall’aerospazio per rilanciare l’economia </w:t>
      </w:r>
    </w:p>
    <w:p w:rsidR="000F3A1D" w:rsidRPr="00293981" w:rsidRDefault="00293981" w:rsidP="007B07A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bCs w:val="0"/>
          <w:color w:val="3B3838" w:themeColor="background2" w:themeShade="40"/>
          <w:spacing w:val="29"/>
        </w:rPr>
      </w:pPr>
      <w:r w:rsidRPr="00293981">
        <w:rPr>
          <w:b/>
          <w:color w:val="3B3838" w:themeColor="background2" w:themeShade="40"/>
          <w:spacing w:val="29"/>
        </w:rPr>
        <w:t>I</w:t>
      </w:r>
      <w:r w:rsidR="007B07A6" w:rsidRPr="00293981">
        <w:rPr>
          <w:b/>
          <w:color w:val="3B3838" w:themeColor="background2" w:themeShade="40"/>
          <w:spacing w:val="29"/>
        </w:rPr>
        <w:t>l</w:t>
      </w:r>
      <w:r w:rsidR="000F3A1D" w:rsidRPr="00293981">
        <w:rPr>
          <w:b/>
          <w:color w:val="3B3838" w:themeColor="background2" w:themeShade="40"/>
          <w:spacing w:val="29"/>
        </w:rPr>
        <w:t xml:space="preserve"> </w:t>
      </w:r>
      <w:r w:rsidR="000F3A1D" w:rsidRPr="00293981">
        <w:rPr>
          <w:b/>
          <w:color w:val="3B3838" w:themeColor="background2" w:themeShade="40"/>
          <w:spacing w:val="-1"/>
        </w:rPr>
        <w:t>Sottosegretario</w:t>
      </w:r>
      <w:r w:rsidR="000F3A1D" w:rsidRPr="00293981">
        <w:rPr>
          <w:b/>
          <w:color w:val="3B3838" w:themeColor="background2" w:themeShade="40"/>
          <w:spacing w:val="-2"/>
        </w:rPr>
        <w:t xml:space="preserve"> </w:t>
      </w:r>
      <w:r w:rsidR="000F3A1D" w:rsidRPr="00293981">
        <w:rPr>
          <w:b/>
          <w:color w:val="3B3838" w:themeColor="background2" w:themeShade="40"/>
          <w:spacing w:val="-1"/>
        </w:rPr>
        <w:t>allo</w:t>
      </w:r>
      <w:r w:rsidR="000F3A1D" w:rsidRPr="00293981">
        <w:rPr>
          <w:b/>
          <w:color w:val="3B3838" w:themeColor="background2" w:themeShade="40"/>
          <w:spacing w:val="1"/>
        </w:rPr>
        <w:t xml:space="preserve"> </w:t>
      </w:r>
      <w:r w:rsidR="000F3A1D" w:rsidRPr="00293981">
        <w:rPr>
          <w:b/>
          <w:color w:val="3B3838" w:themeColor="background2" w:themeShade="40"/>
          <w:spacing w:val="-2"/>
        </w:rPr>
        <w:t>sviluppo</w:t>
      </w:r>
      <w:r w:rsidR="000F3A1D" w:rsidRPr="00293981">
        <w:rPr>
          <w:b/>
          <w:color w:val="3B3838" w:themeColor="background2" w:themeShade="40"/>
          <w:spacing w:val="1"/>
        </w:rPr>
        <w:t xml:space="preserve"> </w:t>
      </w:r>
      <w:r w:rsidR="000F3A1D" w:rsidRPr="00293981">
        <w:rPr>
          <w:b/>
          <w:color w:val="3B3838" w:themeColor="background2" w:themeShade="40"/>
          <w:spacing w:val="-2"/>
        </w:rPr>
        <w:t>economico,</w:t>
      </w:r>
      <w:r w:rsidR="000F3A1D" w:rsidRPr="00293981">
        <w:rPr>
          <w:b/>
          <w:color w:val="3B3838" w:themeColor="background2" w:themeShade="40"/>
          <w:spacing w:val="-4"/>
        </w:rPr>
        <w:t xml:space="preserve"> </w:t>
      </w:r>
      <w:r w:rsidR="000F3A1D" w:rsidRPr="00293981">
        <w:rPr>
          <w:b/>
          <w:color w:val="3B3838" w:themeColor="background2" w:themeShade="40"/>
        </w:rPr>
        <w:t>Gian</w:t>
      </w:r>
      <w:r w:rsidR="000F3A1D" w:rsidRPr="00293981">
        <w:rPr>
          <w:b/>
          <w:color w:val="3B3838" w:themeColor="background2" w:themeShade="40"/>
          <w:spacing w:val="-3"/>
        </w:rPr>
        <w:t xml:space="preserve"> </w:t>
      </w:r>
      <w:r w:rsidR="000F3A1D" w:rsidRPr="00293981">
        <w:rPr>
          <w:b/>
          <w:color w:val="3B3838" w:themeColor="background2" w:themeShade="40"/>
          <w:spacing w:val="-2"/>
        </w:rPr>
        <w:t>Paolo</w:t>
      </w:r>
      <w:r w:rsidR="000F3A1D" w:rsidRPr="00293981">
        <w:rPr>
          <w:b/>
          <w:color w:val="3B3838" w:themeColor="background2" w:themeShade="40"/>
          <w:spacing w:val="1"/>
        </w:rPr>
        <w:t xml:space="preserve"> </w:t>
      </w:r>
      <w:r w:rsidR="000F3A1D" w:rsidRPr="00293981">
        <w:rPr>
          <w:b/>
          <w:color w:val="3B3838" w:themeColor="background2" w:themeShade="40"/>
          <w:spacing w:val="-2"/>
        </w:rPr>
        <w:t xml:space="preserve">Manzella, </w:t>
      </w:r>
      <w:r w:rsidR="00E265AD" w:rsidRPr="00293981">
        <w:rPr>
          <w:b/>
          <w:color w:val="3B3838" w:themeColor="background2" w:themeShade="40"/>
          <w:spacing w:val="-2"/>
        </w:rPr>
        <w:t>in visita al</w:t>
      </w:r>
      <w:r w:rsidR="000F3A1D" w:rsidRPr="00293981">
        <w:rPr>
          <w:b/>
          <w:color w:val="3B3838" w:themeColor="background2" w:themeShade="40"/>
          <w:spacing w:val="-2"/>
        </w:rPr>
        <w:t xml:space="preserve"> CIRA</w:t>
      </w:r>
      <w:r w:rsidRPr="00293981">
        <w:rPr>
          <w:b/>
          <w:color w:val="3B3838" w:themeColor="background2" w:themeShade="40"/>
          <w:spacing w:val="-2"/>
        </w:rPr>
        <w:t xml:space="preserve"> e presso </w:t>
      </w:r>
      <w:r w:rsidR="00FA7890">
        <w:rPr>
          <w:b/>
          <w:color w:val="3B3838" w:themeColor="background2" w:themeShade="40"/>
          <w:spacing w:val="-1"/>
        </w:rPr>
        <w:t xml:space="preserve">altre </w:t>
      </w:r>
      <w:r w:rsidRPr="00293981">
        <w:rPr>
          <w:b/>
          <w:color w:val="3B3838" w:themeColor="background2" w:themeShade="40"/>
          <w:spacing w:val="-1"/>
        </w:rPr>
        <w:t>eccellenze del settore</w:t>
      </w:r>
      <w:r w:rsidRPr="00293981">
        <w:rPr>
          <w:b/>
          <w:color w:val="3B3838" w:themeColor="background2" w:themeShade="40"/>
          <w:spacing w:val="-4"/>
        </w:rPr>
        <w:t xml:space="preserve"> </w:t>
      </w:r>
      <w:r w:rsidRPr="00293981">
        <w:rPr>
          <w:b/>
          <w:color w:val="3B3838" w:themeColor="background2" w:themeShade="40"/>
          <w:spacing w:val="-1"/>
        </w:rPr>
        <w:t>aerospaziale campano</w:t>
      </w:r>
    </w:p>
    <w:p w:rsidR="000F3A1D" w:rsidRP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:rsidR="000F3A1D" w:rsidRP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color w:val="3B3838" w:themeColor="background2" w:themeShade="40"/>
          <w:sz w:val="22"/>
          <w:szCs w:val="22"/>
        </w:rPr>
      </w:pPr>
      <w:r w:rsidRPr="000F3A1D">
        <w:rPr>
          <w:rStyle w:val="Enfasigrassetto"/>
          <w:color w:val="3B3838" w:themeColor="background2" w:themeShade="40"/>
          <w:sz w:val="22"/>
          <w:szCs w:val="22"/>
        </w:rPr>
        <w:t>2 luglio 2020</w:t>
      </w:r>
    </w:p>
    <w:p w:rsidR="000F3A1D" w:rsidRDefault="000F3A1D" w:rsidP="000F3A1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665115" w:rsidRDefault="00665115" w:rsidP="000F3A1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0E77D1" w:rsidRPr="000E77D1" w:rsidRDefault="000E77D1" w:rsidP="00F5393B">
      <w:pPr>
        <w:spacing w:line="244" w:lineRule="auto"/>
        <w:jc w:val="both"/>
        <w:rPr>
          <w:rFonts w:ascii="Times New Roman" w:eastAsia="Times New Roman" w:hAnsi="Times New Roman" w:cs="Times New Roman"/>
        </w:rPr>
      </w:pPr>
      <w:r w:rsidRPr="000E77D1">
        <w:rPr>
          <w:rFonts w:ascii="Times New Roman" w:eastAsia="Times New Roman" w:hAnsi="Times New Roman" w:cs="Times New Roman"/>
        </w:rPr>
        <w:t xml:space="preserve">“Rilanciare il Paese dopo l’emergenza Covid-19 partendo dai settori strategici ad alta innovazione, capaci di ricadute positive e trainanti per l’intera economia nazionale. Il Cira è un luogo importante, in cui la ricerca incontra l'impresa dell'aerospazio. È questo incontro la base di un 'ecosistema industriale' importante. E dobbiamo lavorare per renderlo sempre più forte”. Queste le parole di </w:t>
      </w:r>
      <w:r w:rsidRPr="000E77D1">
        <w:rPr>
          <w:rFonts w:ascii="Times New Roman" w:eastAsia="Times New Roman" w:hAnsi="Times New Roman" w:cs="Times New Roman"/>
          <w:b/>
        </w:rPr>
        <w:t>Gian Paolo Manzella, Sottosegretario di Stato allo Sviluppo Economico</w:t>
      </w:r>
      <w:r w:rsidRPr="000E77D1">
        <w:rPr>
          <w:rFonts w:ascii="Times New Roman" w:eastAsia="Times New Roman" w:hAnsi="Times New Roman" w:cs="Times New Roman"/>
        </w:rPr>
        <w:t xml:space="preserve"> durante la sua visita al Cira</w:t>
      </w:r>
      <w:r w:rsidRPr="000E77D1">
        <w:rPr>
          <w:rFonts w:ascii="Times New Roman" w:eastAsia="Times New Roman" w:hAnsi="Times New Roman" w:cs="Times New Roman"/>
        </w:rPr>
        <w:t>.</w:t>
      </w:r>
    </w:p>
    <w:p w:rsidR="00AA0ABE" w:rsidRPr="003935B8" w:rsidRDefault="007B07A6" w:rsidP="00F5393B">
      <w:pPr>
        <w:spacing w:line="244" w:lineRule="auto"/>
        <w:jc w:val="both"/>
        <w:rPr>
          <w:rFonts w:ascii="Times New Roman" w:eastAsia="Times New Roman" w:hAnsi="Times New Roman" w:cs="Times New Roman"/>
        </w:rPr>
      </w:pPr>
      <w:r w:rsidRPr="003935B8">
        <w:rPr>
          <w:rFonts w:ascii="Times New Roman" w:hAnsi="Times New Roman" w:cs="Times New Roman"/>
        </w:rPr>
        <w:t xml:space="preserve">Quella al Centro di Ricerche Aerospaziali di Capua </w:t>
      </w:r>
      <w:r w:rsidR="003B31ED">
        <w:rPr>
          <w:rFonts w:ascii="Times New Roman" w:hAnsi="Times New Roman" w:cs="Times New Roman"/>
        </w:rPr>
        <w:t>è stata una delle tappe della visita</w:t>
      </w:r>
      <w:r w:rsidRPr="003935B8">
        <w:rPr>
          <w:rFonts w:ascii="Times New Roman" w:hAnsi="Times New Roman" w:cs="Times New Roman"/>
        </w:rPr>
        <w:t xml:space="preserve"> che il sottosegretario Manzella,</w:t>
      </w:r>
      <w:r w:rsidR="00551157" w:rsidRPr="003935B8">
        <w:rPr>
          <w:rFonts w:ascii="Times New Roman" w:hAnsi="Times New Roman" w:cs="Times New Roman"/>
        </w:rPr>
        <w:t xml:space="preserve"> </w:t>
      </w:r>
      <w:r w:rsidRPr="003935B8">
        <w:rPr>
          <w:rFonts w:ascii="Times New Roman" w:hAnsi="Times New Roman" w:cs="Times New Roman"/>
        </w:rPr>
        <w:t xml:space="preserve">accompagnato </w:t>
      </w:r>
      <w:r w:rsidRPr="000E77D1">
        <w:rPr>
          <w:rFonts w:ascii="Times New Roman" w:hAnsi="Times New Roman" w:cs="Times New Roman"/>
          <w:b/>
        </w:rPr>
        <w:t>da</w:t>
      </w:r>
      <w:r w:rsidR="00DD5683" w:rsidRPr="000E77D1">
        <w:rPr>
          <w:rFonts w:ascii="Times New Roman" w:hAnsi="Times New Roman" w:cs="Times New Roman"/>
          <w:b/>
        </w:rPr>
        <w:t>ll’</w:t>
      </w:r>
      <w:r w:rsidR="00551157" w:rsidRPr="000E77D1">
        <w:rPr>
          <w:rFonts w:ascii="Times New Roman" w:hAnsi="Times New Roman" w:cs="Times New Roman"/>
          <w:b/>
        </w:rPr>
        <w:t>Assessore alle Start-Up, Innovazione ed Internazionali</w:t>
      </w:r>
      <w:r w:rsidRPr="000E77D1">
        <w:rPr>
          <w:rFonts w:ascii="Times New Roman" w:hAnsi="Times New Roman" w:cs="Times New Roman"/>
          <w:b/>
        </w:rPr>
        <w:t xml:space="preserve">zzazione della Regione Campania, </w:t>
      </w:r>
      <w:r w:rsidR="00DD5683" w:rsidRPr="000E77D1">
        <w:rPr>
          <w:rFonts w:ascii="Times New Roman" w:hAnsi="Times New Roman" w:cs="Times New Roman"/>
          <w:b/>
        </w:rPr>
        <w:t>Valeria Fascione</w:t>
      </w:r>
      <w:r w:rsidR="00DD5683" w:rsidRPr="003935B8">
        <w:rPr>
          <w:rFonts w:ascii="Times New Roman" w:hAnsi="Times New Roman" w:cs="Times New Roman"/>
        </w:rPr>
        <w:t xml:space="preserve">, </w:t>
      </w:r>
      <w:r w:rsidRPr="003935B8">
        <w:rPr>
          <w:rFonts w:ascii="Times New Roman" w:hAnsi="Times New Roman" w:cs="Times New Roman"/>
        </w:rPr>
        <w:t>ha compiuto oggi presso le principali realtà del settore aerospaziale campano, un</w:t>
      </w:r>
      <w:r w:rsidRPr="001866BB">
        <w:rPr>
          <w:rFonts w:ascii="Times New Roman" w:eastAsia="Times New Roman" w:hAnsi="Times New Roman" w:cs="Times New Roman"/>
          <w:lang w:eastAsia="it-IT"/>
        </w:rPr>
        <w:t xml:space="preserve"> territorio </w:t>
      </w:r>
      <w:r w:rsidRPr="003935B8">
        <w:rPr>
          <w:rFonts w:ascii="Times New Roman" w:eastAsia="Times New Roman" w:hAnsi="Times New Roman" w:cs="Times New Roman"/>
          <w:lang w:eastAsia="it-IT"/>
        </w:rPr>
        <w:t xml:space="preserve">da </w:t>
      </w:r>
      <w:r w:rsidR="003B31ED">
        <w:rPr>
          <w:rFonts w:ascii="Times New Roman" w:eastAsia="Times New Roman" w:hAnsi="Times New Roman" w:cs="Times New Roman"/>
          <w:lang w:eastAsia="it-IT"/>
        </w:rPr>
        <w:t>sempre ha rappresentato un</w:t>
      </w:r>
      <w:r w:rsidR="00FE0691">
        <w:rPr>
          <w:rFonts w:ascii="Times New Roman" w:eastAsia="Times New Roman" w:hAnsi="Times New Roman" w:cs="Times New Roman"/>
          <w:lang w:eastAsia="it-IT"/>
        </w:rPr>
        <w:t>’</w:t>
      </w:r>
      <w:r w:rsidR="003B31ED">
        <w:rPr>
          <w:rFonts w:ascii="Times New Roman" w:eastAsia="Times New Roman" w:hAnsi="Times New Roman" w:cs="Times New Roman"/>
          <w:lang w:eastAsia="it-IT"/>
        </w:rPr>
        <w:t>eccellenza</w:t>
      </w:r>
      <w:r w:rsidRPr="001866B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5B8">
        <w:rPr>
          <w:rFonts w:ascii="Times New Roman" w:eastAsia="Times New Roman" w:hAnsi="Times New Roman" w:cs="Times New Roman"/>
          <w:lang w:eastAsia="it-IT"/>
        </w:rPr>
        <w:t>in questo campo</w:t>
      </w:r>
      <w:r w:rsidR="00AA0ABE" w:rsidRPr="003935B8">
        <w:rPr>
          <w:rFonts w:ascii="Times New Roman" w:eastAsia="Times New Roman" w:hAnsi="Times New Roman" w:cs="Times New Roman"/>
          <w:lang w:eastAsia="it-IT"/>
        </w:rPr>
        <w:t>,</w:t>
      </w:r>
      <w:r w:rsidRPr="003935B8">
        <w:rPr>
          <w:rFonts w:ascii="Times New Roman" w:eastAsia="Times New Roman" w:hAnsi="Times New Roman" w:cs="Times New Roman"/>
          <w:lang w:eastAsia="it-IT"/>
        </w:rPr>
        <w:t xml:space="preserve"> </w:t>
      </w:r>
      <w:r w:rsidR="00671515" w:rsidRPr="003935B8">
        <w:rPr>
          <w:rFonts w:ascii="Times New Roman" w:eastAsia="Times New Roman" w:hAnsi="Times New Roman" w:cs="Times New Roman"/>
          <w:lang w:eastAsia="it-IT"/>
        </w:rPr>
        <w:t xml:space="preserve">e che lo ha visto ospite </w:t>
      </w:r>
      <w:r w:rsidR="00AA0ABE" w:rsidRPr="003935B8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AA0ABE" w:rsidRPr="003935B8">
        <w:rPr>
          <w:rFonts w:ascii="Times New Roman" w:eastAsia="Times New Roman" w:hAnsi="Times New Roman" w:cs="Times New Roman"/>
          <w:bCs/>
          <w:spacing w:val="-2"/>
        </w:rPr>
        <w:t>Polo</w:t>
      </w:r>
      <w:r w:rsidR="00AA0ABE" w:rsidRPr="003935B8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2"/>
        </w:rPr>
        <w:t>Tecnologico</w:t>
      </w:r>
      <w:r w:rsidR="00AA0ABE" w:rsidRPr="003935B8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>Aerospaziale</w:t>
      </w:r>
      <w:r w:rsidR="00AA0ABE" w:rsidRPr="003935B8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</w:rPr>
        <w:t xml:space="preserve">-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>Fabbrica</w:t>
      </w:r>
      <w:r w:rsidR="00AA0ABE" w:rsidRPr="003935B8">
        <w:rPr>
          <w:rFonts w:ascii="Times New Roman" w:eastAsia="Times New Roman" w:hAnsi="Times New Roman" w:cs="Times New Roman"/>
          <w:bCs/>
          <w:spacing w:val="3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 xml:space="preserve">dell’Innovazione, </w:t>
      </w:r>
      <w:r w:rsidR="00AA0ABE" w:rsidRPr="003935B8">
        <w:rPr>
          <w:rFonts w:ascii="Times New Roman" w:eastAsia="Times New Roman" w:hAnsi="Times New Roman" w:cs="Times New Roman"/>
          <w:bCs/>
          <w:spacing w:val="-2"/>
        </w:rPr>
        <w:t>Polo</w:t>
      </w:r>
      <w:r w:rsidR="00AA0ABE" w:rsidRPr="003935B8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2"/>
        </w:rPr>
        <w:t>Tecnologico</w:t>
      </w:r>
      <w:r w:rsidR="00AA0ABE" w:rsidRPr="003935B8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</w:rPr>
        <w:t>di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 xml:space="preserve"> San</w:t>
      </w:r>
      <w:r w:rsidR="00AA0ABE" w:rsidRPr="003935B8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 xml:space="preserve">Giovanni </w:t>
      </w:r>
      <w:r w:rsidR="00AA0ABE" w:rsidRPr="003935B8">
        <w:rPr>
          <w:rFonts w:ascii="Times New Roman" w:eastAsia="Times New Roman" w:hAnsi="Times New Roman" w:cs="Times New Roman"/>
          <w:bCs/>
        </w:rPr>
        <w:t xml:space="preserve">a </w:t>
      </w:r>
      <w:proofErr w:type="spellStart"/>
      <w:r w:rsidR="00AA0ABE" w:rsidRPr="003935B8">
        <w:rPr>
          <w:rFonts w:ascii="Times New Roman" w:eastAsia="Times New Roman" w:hAnsi="Times New Roman" w:cs="Times New Roman"/>
          <w:bCs/>
          <w:spacing w:val="-1"/>
        </w:rPr>
        <w:t>Teduccio</w:t>
      </w:r>
      <w:proofErr w:type="spellEnd"/>
      <w:r w:rsidR="00AA0ABE" w:rsidRPr="003935B8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</w:rPr>
        <w:t xml:space="preserve">–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>Università</w:t>
      </w:r>
      <w:r w:rsidR="00AA0ABE" w:rsidRPr="003935B8">
        <w:rPr>
          <w:rFonts w:ascii="Times New Roman" w:eastAsia="Times New Roman" w:hAnsi="Times New Roman" w:cs="Times New Roman"/>
          <w:bCs/>
          <w:spacing w:val="39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>degli Studi</w:t>
      </w:r>
      <w:r w:rsidR="00AA0ABE" w:rsidRPr="003935B8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</w:rPr>
        <w:t>di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 xml:space="preserve"> Napoli</w:t>
      </w:r>
      <w:r w:rsidR="00AA0ABE" w:rsidRPr="003935B8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  <w:spacing w:val="-1"/>
        </w:rPr>
        <w:t>Federico</w:t>
      </w:r>
      <w:r w:rsidR="00AA0ABE" w:rsidRPr="003935B8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="00AA0ABE" w:rsidRPr="003935B8">
        <w:rPr>
          <w:rFonts w:ascii="Times New Roman" w:eastAsia="Times New Roman" w:hAnsi="Times New Roman" w:cs="Times New Roman"/>
          <w:bCs/>
        </w:rPr>
        <w:t xml:space="preserve">II, </w:t>
      </w:r>
      <w:r w:rsidR="00AA0ABE" w:rsidRPr="003935B8">
        <w:rPr>
          <w:rFonts w:ascii="Times New Roman" w:hAnsi="Times New Roman" w:cs="Times New Roman"/>
          <w:spacing w:val="-2"/>
        </w:rPr>
        <w:t>ALA</w:t>
      </w:r>
      <w:r w:rsidR="00AA0ABE" w:rsidRPr="003935B8">
        <w:rPr>
          <w:rFonts w:ascii="Times New Roman" w:hAnsi="Times New Roman" w:cs="Times New Roman"/>
          <w:spacing w:val="1"/>
        </w:rPr>
        <w:t xml:space="preserve"> </w:t>
      </w:r>
      <w:r w:rsidR="00AA0ABE" w:rsidRPr="003935B8">
        <w:rPr>
          <w:rFonts w:ascii="Times New Roman" w:hAnsi="Times New Roman" w:cs="Times New Roman"/>
          <w:spacing w:val="-1"/>
        </w:rPr>
        <w:t>Advanced</w:t>
      </w:r>
      <w:r w:rsidR="00AA0ABE" w:rsidRPr="003935B8">
        <w:rPr>
          <w:rFonts w:ascii="Times New Roman" w:hAnsi="Times New Roman" w:cs="Times New Roman"/>
        </w:rPr>
        <w:t xml:space="preserve"> </w:t>
      </w:r>
      <w:proofErr w:type="spellStart"/>
      <w:r w:rsidR="00AA0ABE" w:rsidRPr="003935B8">
        <w:rPr>
          <w:rFonts w:ascii="Times New Roman" w:hAnsi="Times New Roman" w:cs="Times New Roman"/>
          <w:spacing w:val="-1"/>
        </w:rPr>
        <w:t>Logistics</w:t>
      </w:r>
      <w:proofErr w:type="spellEnd"/>
      <w:r w:rsidR="00AA0ABE" w:rsidRPr="003935B8">
        <w:rPr>
          <w:rFonts w:ascii="Times New Roman" w:hAnsi="Times New Roman" w:cs="Times New Roman"/>
          <w:spacing w:val="-3"/>
        </w:rPr>
        <w:t xml:space="preserve"> </w:t>
      </w:r>
      <w:r w:rsidR="00AA0ABE" w:rsidRPr="003935B8">
        <w:rPr>
          <w:rFonts w:ascii="Times New Roman" w:hAnsi="Times New Roman" w:cs="Times New Roman"/>
          <w:spacing w:val="-1"/>
        </w:rPr>
        <w:t xml:space="preserve">for </w:t>
      </w:r>
      <w:proofErr w:type="spellStart"/>
      <w:r w:rsidR="00AA0ABE" w:rsidRPr="003935B8">
        <w:rPr>
          <w:rFonts w:ascii="Times New Roman" w:hAnsi="Times New Roman" w:cs="Times New Roman"/>
          <w:spacing w:val="-1"/>
        </w:rPr>
        <w:t>Aerospace</w:t>
      </w:r>
      <w:proofErr w:type="spellEnd"/>
      <w:r w:rsidR="00AA0ABE" w:rsidRPr="003935B8">
        <w:rPr>
          <w:rFonts w:ascii="Times New Roman" w:hAnsi="Times New Roman" w:cs="Times New Roman"/>
          <w:spacing w:val="-1"/>
        </w:rPr>
        <w:t xml:space="preserve"> e </w:t>
      </w:r>
      <w:r w:rsidR="00AA0ABE" w:rsidRPr="003935B8">
        <w:rPr>
          <w:rFonts w:ascii="Times New Roman" w:hAnsi="Times New Roman" w:cs="Times New Roman"/>
          <w:spacing w:val="-2"/>
        </w:rPr>
        <w:t xml:space="preserve">TECNAM </w:t>
      </w:r>
      <w:r w:rsidR="00DD5683" w:rsidRPr="003935B8">
        <w:rPr>
          <w:rFonts w:ascii="Times New Roman" w:hAnsi="Times New Roman" w:cs="Times New Roman"/>
          <w:spacing w:val="-1"/>
        </w:rPr>
        <w:t>Costruzioni Aeronautiche.</w:t>
      </w:r>
    </w:p>
    <w:p w:rsidR="007B5CBC" w:rsidRPr="003B31ED" w:rsidRDefault="007B5CBC" w:rsidP="007B5CBC">
      <w:pPr>
        <w:jc w:val="both"/>
        <w:rPr>
          <w:rFonts w:ascii="Times New Roman" w:hAnsi="Times New Roman" w:cs="Times New Roman"/>
        </w:rPr>
      </w:pPr>
      <w:r w:rsidRPr="003B31ED">
        <w:rPr>
          <w:rFonts w:ascii="Times New Roman" w:hAnsi="Times New Roman" w:cs="Times New Roman"/>
        </w:rPr>
        <w:t xml:space="preserve">Per il </w:t>
      </w:r>
      <w:r w:rsidRPr="000E77D1">
        <w:rPr>
          <w:rFonts w:ascii="Times New Roman" w:hAnsi="Times New Roman" w:cs="Times New Roman"/>
          <w:b/>
        </w:rPr>
        <w:t>Presidente del Cira, Giuseppe Morsillo</w:t>
      </w:r>
      <w:r w:rsidRPr="003B31ED">
        <w:rPr>
          <w:rFonts w:ascii="Times New Roman" w:hAnsi="Times New Roman" w:cs="Times New Roman"/>
        </w:rPr>
        <w:t xml:space="preserve">, la visita è stata un’occasione per illustrare i più importanti programmi di ricerca in cui il Centro è impegnato e </w:t>
      </w:r>
      <w:r w:rsidR="00B46D82" w:rsidRPr="003B31ED">
        <w:rPr>
          <w:rFonts w:ascii="Times New Roman" w:hAnsi="Times New Roman" w:cs="Times New Roman"/>
        </w:rPr>
        <w:t>mostrare la dotazione di impianti e laboratori di sperimentazione</w:t>
      </w:r>
      <w:r w:rsidRPr="003B31ED">
        <w:rPr>
          <w:rFonts w:ascii="Times New Roman" w:hAnsi="Times New Roman" w:cs="Times New Roman"/>
        </w:rPr>
        <w:t xml:space="preserve"> realizzat</w:t>
      </w:r>
      <w:r w:rsidR="00B46D82" w:rsidRPr="003B31ED">
        <w:rPr>
          <w:rFonts w:ascii="Times New Roman" w:hAnsi="Times New Roman" w:cs="Times New Roman"/>
        </w:rPr>
        <w:t>i</w:t>
      </w:r>
      <w:r w:rsidRPr="003B31ED">
        <w:rPr>
          <w:rFonts w:ascii="Times New Roman" w:hAnsi="Times New Roman" w:cs="Times New Roman"/>
        </w:rPr>
        <w:t xml:space="preserve"> nell’ambito del </w:t>
      </w:r>
      <w:proofErr w:type="spellStart"/>
      <w:r w:rsidR="00B46D82" w:rsidRPr="003B31ED">
        <w:rPr>
          <w:rFonts w:ascii="Times New Roman" w:hAnsi="Times New Roman" w:cs="Times New Roman"/>
        </w:rPr>
        <w:t>P</w:t>
      </w:r>
      <w:r w:rsidR="009B6612" w:rsidRPr="003B31ED">
        <w:rPr>
          <w:rFonts w:ascii="Times New Roman" w:hAnsi="Times New Roman" w:cs="Times New Roman"/>
        </w:rPr>
        <w:t>ro</w:t>
      </w:r>
      <w:r w:rsidR="00B46D82" w:rsidRPr="003B31ED">
        <w:rPr>
          <w:rFonts w:ascii="Times New Roman" w:hAnsi="Times New Roman" w:cs="Times New Roman"/>
        </w:rPr>
        <w:t>RA</w:t>
      </w:r>
      <w:proofErr w:type="spellEnd"/>
      <w:r w:rsidRPr="003B31ED">
        <w:rPr>
          <w:rFonts w:ascii="Times New Roman" w:hAnsi="Times New Roman" w:cs="Times New Roman"/>
        </w:rPr>
        <w:t xml:space="preserve">, il programma che il </w:t>
      </w:r>
      <w:r w:rsidR="00D25DA8" w:rsidRPr="003B31ED">
        <w:rPr>
          <w:rFonts w:ascii="Times New Roman" w:hAnsi="Times New Roman" w:cs="Times New Roman"/>
        </w:rPr>
        <w:t>G</w:t>
      </w:r>
      <w:r w:rsidRPr="003B31ED">
        <w:rPr>
          <w:rFonts w:ascii="Times New Roman" w:hAnsi="Times New Roman" w:cs="Times New Roman"/>
        </w:rPr>
        <w:t xml:space="preserve">overno </w:t>
      </w:r>
      <w:r w:rsidR="00D25DA8" w:rsidRPr="003B31ED">
        <w:rPr>
          <w:rFonts w:ascii="Times New Roman" w:hAnsi="Times New Roman" w:cs="Times New Roman"/>
        </w:rPr>
        <w:t>ha</w:t>
      </w:r>
      <w:r w:rsidRPr="003B31ED">
        <w:rPr>
          <w:rFonts w:ascii="Times New Roman" w:hAnsi="Times New Roman" w:cs="Times New Roman"/>
        </w:rPr>
        <w:t xml:space="preserve"> affidato al </w:t>
      </w:r>
      <w:r w:rsidR="00D25DA8" w:rsidRPr="003B31ED">
        <w:rPr>
          <w:rFonts w:ascii="Times New Roman" w:hAnsi="Times New Roman" w:cs="Times New Roman"/>
        </w:rPr>
        <w:t>C</w:t>
      </w:r>
      <w:r w:rsidRPr="003B31ED">
        <w:rPr>
          <w:rFonts w:ascii="Times New Roman" w:hAnsi="Times New Roman" w:cs="Times New Roman"/>
        </w:rPr>
        <w:t xml:space="preserve">ira per supportare la competitività della </w:t>
      </w:r>
      <w:r w:rsidR="00B46D82" w:rsidRPr="003B31ED">
        <w:rPr>
          <w:rFonts w:ascii="Times New Roman" w:hAnsi="Times New Roman" w:cs="Times New Roman"/>
        </w:rPr>
        <w:t>c</w:t>
      </w:r>
      <w:r w:rsidRPr="003B31ED">
        <w:rPr>
          <w:rFonts w:ascii="Times New Roman" w:hAnsi="Times New Roman" w:cs="Times New Roman"/>
        </w:rPr>
        <w:t xml:space="preserve">omunità </w:t>
      </w:r>
      <w:r w:rsidR="00B46D82" w:rsidRPr="003B31ED">
        <w:rPr>
          <w:rFonts w:ascii="Times New Roman" w:hAnsi="Times New Roman" w:cs="Times New Roman"/>
        </w:rPr>
        <w:t>a</w:t>
      </w:r>
      <w:r w:rsidRPr="003B31ED">
        <w:rPr>
          <w:rFonts w:ascii="Times New Roman" w:hAnsi="Times New Roman" w:cs="Times New Roman"/>
        </w:rPr>
        <w:t xml:space="preserve">erospaziale </w:t>
      </w:r>
      <w:r w:rsidR="00B46D82" w:rsidRPr="003B31ED">
        <w:rPr>
          <w:rFonts w:ascii="Times New Roman" w:hAnsi="Times New Roman" w:cs="Times New Roman"/>
        </w:rPr>
        <w:t>n</w:t>
      </w:r>
      <w:r w:rsidRPr="003B31ED">
        <w:rPr>
          <w:rFonts w:ascii="Times New Roman" w:hAnsi="Times New Roman" w:cs="Times New Roman"/>
        </w:rPr>
        <w:t>azionale</w:t>
      </w:r>
      <w:r w:rsidR="00B4294B" w:rsidRPr="003B31ED">
        <w:rPr>
          <w:rFonts w:ascii="Times New Roman" w:hAnsi="Times New Roman" w:cs="Times New Roman"/>
        </w:rPr>
        <w:t xml:space="preserve"> ed ora giunto </w:t>
      </w:r>
      <w:r w:rsidR="00FE0691">
        <w:rPr>
          <w:rFonts w:ascii="Times New Roman" w:hAnsi="Times New Roman" w:cs="Times New Roman"/>
        </w:rPr>
        <w:t>alla conclusione dell’attuale ciclo di realizzazione e prossimo all’avvio del nuovo</w:t>
      </w:r>
      <w:r w:rsidR="00D25DA8" w:rsidRPr="003B31ED">
        <w:rPr>
          <w:rFonts w:ascii="Times New Roman" w:hAnsi="Times New Roman" w:cs="Times New Roman"/>
        </w:rPr>
        <w:t xml:space="preserve">. Tra </w:t>
      </w:r>
      <w:r w:rsidR="003B31ED" w:rsidRPr="003B31ED">
        <w:rPr>
          <w:rFonts w:ascii="Times New Roman" w:hAnsi="Times New Roman" w:cs="Times New Roman"/>
        </w:rPr>
        <w:t xml:space="preserve">gli impianti visitati </w:t>
      </w:r>
      <w:r w:rsidR="00B46D82" w:rsidRPr="003B31ED">
        <w:rPr>
          <w:rFonts w:ascii="Times New Roman" w:hAnsi="Times New Roman" w:cs="Times New Roman"/>
        </w:rPr>
        <w:t>i due più importanti</w:t>
      </w:r>
      <w:r w:rsidRPr="003B31ED">
        <w:rPr>
          <w:rFonts w:ascii="Times New Roman" w:hAnsi="Times New Roman" w:cs="Times New Roman"/>
        </w:rPr>
        <w:t xml:space="preserve"> impianti di prova </w:t>
      </w:r>
      <w:r w:rsidR="00B46D82" w:rsidRPr="003B31ED">
        <w:rPr>
          <w:rFonts w:ascii="Times New Roman" w:hAnsi="Times New Roman" w:cs="Times New Roman"/>
        </w:rPr>
        <w:t>dalle</w:t>
      </w:r>
      <w:r w:rsidRPr="003B31ED">
        <w:rPr>
          <w:rFonts w:ascii="Times New Roman" w:hAnsi="Times New Roman" w:cs="Times New Roman"/>
        </w:rPr>
        <w:t xml:space="preserve"> caratteristiche uniche e per questo di grande </w:t>
      </w:r>
      <w:r w:rsidR="00B46D82" w:rsidRPr="003B31ED">
        <w:rPr>
          <w:rFonts w:ascii="Times New Roman" w:hAnsi="Times New Roman" w:cs="Times New Roman"/>
        </w:rPr>
        <w:t>interesse nazionale ed</w:t>
      </w:r>
      <w:r w:rsidRPr="003B31ED">
        <w:rPr>
          <w:rFonts w:ascii="Times New Roman" w:hAnsi="Times New Roman" w:cs="Times New Roman"/>
        </w:rPr>
        <w:t xml:space="preserve"> </w:t>
      </w:r>
      <w:r w:rsidR="00B46D82" w:rsidRPr="003B31ED">
        <w:rPr>
          <w:rFonts w:ascii="Times New Roman" w:hAnsi="Times New Roman" w:cs="Times New Roman"/>
        </w:rPr>
        <w:t>internazionale:</w:t>
      </w:r>
      <w:r w:rsidRPr="003B31ED">
        <w:rPr>
          <w:rFonts w:ascii="Times New Roman" w:hAnsi="Times New Roman" w:cs="Times New Roman"/>
        </w:rPr>
        <w:t xml:space="preserve"> l’</w:t>
      </w:r>
      <w:proofErr w:type="spellStart"/>
      <w:r w:rsidRPr="003B31ED">
        <w:rPr>
          <w:rFonts w:ascii="Times New Roman" w:hAnsi="Times New Roman" w:cs="Times New Roman"/>
        </w:rPr>
        <w:t>Icing</w:t>
      </w:r>
      <w:proofErr w:type="spellEnd"/>
      <w:r w:rsidRPr="003B31ED">
        <w:rPr>
          <w:rFonts w:ascii="Times New Roman" w:hAnsi="Times New Roman" w:cs="Times New Roman"/>
        </w:rPr>
        <w:t xml:space="preserve"> Wind Tunnel </w:t>
      </w:r>
      <w:r w:rsidR="00B46D82" w:rsidRPr="003B31ED">
        <w:rPr>
          <w:rFonts w:ascii="Times New Roman" w:hAnsi="Times New Roman" w:cs="Times New Roman"/>
        </w:rPr>
        <w:t>per testare l’efficacia dei</w:t>
      </w:r>
      <w:r w:rsidRPr="003B31ED">
        <w:rPr>
          <w:rFonts w:ascii="Times New Roman" w:hAnsi="Times New Roman" w:cs="Times New Roman"/>
        </w:rPr>
        <w:t xml:space="preserve"> sistemi di protezione dal ghiaccio degli aerei</w:t>
      </w:r>
      <w:r w:rsidR="006F4923">
        <w:rPr>
          <w:rFonts w:ascii="Times New Roman" w:hAnsi="Times New Roman" w:cs="Times New Roman"/>
        </w:rPr>
        <w:t xml:space="preserve"> e</w:t>
      </w:r>
      <w:r w:rsidRPr="003B31ED">
        <w:rPr>
          <w:rFonts w:ascii="Times New Roman" w:hAnsi="Times New Roman" w:cs="Times New Roman"/>
        </w:rPr>
        <w:t xml:space="preserve"> il Plasma Wind Tunnel, per </w:t>
      </w:r>
      <w:r w:rsidR="00B46D82" w:rsidRPr="003B31ED">
        <w:rPr>
          <w:rFonts w:ascii="Times New Roman" w:hAnsi="Times New Roman" w:cs="Times New Roman"/>
        </w:rPr>
        <w:t xml:space="preserve">testare la resistenza dei </w:t>
      </w:r>
      <w:r w:rsidRPr="003B31ED">
        <w:rPr>
          <w:rFonts w:ascii="Times New Roman" w:hAnsi="Times New Roman" w:cs="Times New Roman"/>
        </w:rPr>
        <w:t>materiali di protezione termica dei veicoli spaziali.</w:t>
      </w:r>
    </w:p>
    <w:p w:rsidR="00304774" w:rsidRDefault="00B46D82" w:rsidP="0030477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“</w:t>
      </w:r>
      <w:r w:rsidR="00F5393B" w:rsidRPr="003935B8">
        <w:rPr>
          <w:rFonts w:ascii="Times New Roman" w:hAnsi="Times New Roman" w:cs="Times New Roman"/>
        </w:rPr>
        <w:t>La visita del S</w:t>
      </w:r>
      <w:r w:rsidR="00551157" w:rsidRPr="003935B8">
        <w:rPr>
          <w:rFonts w:ascii="Times New Roman" w:hAnsi="Times New Roman" w:cs="Times New Roman"/>
        </w:rPr>
        <w:t xml:space="preserve">ottosegretario testimonia la grande attenzione del </w:t>
      </w:r>
      <w:r w:rsidR="00665115" w:rsidRPr="003935B8">
        <w:rPr>
          <w:rFonts w:ascii="Times New Roman" w:hAnsi="Times New Roman" w:cs="Times New Roman"/>
        </w:rPr>
        <w:t>G</w:t>
      </w:r>
      <w:r w:rsidR="00551157" w:rsidRPr="003935B8">
        <w:rPr>
          <w:rFonts w:ascii="Times New Roman" w:hAnsi="Times New Roman" w:cs="Times New Roman"/>
        </w:rPr>
        <w:t xml:space="preserve">overno </w:t>
      </w:r>
      <w:r w:rsidR="00BD1473">
        <w:rPr>
          <w:rFonts w:ascii="Times New Roman" w:hAnsi="Times New Roman" w:cs="Times New Roman"/>
        </w:rPr>
        <w:t xml:space="preserve">e dal MISE </w:t>
      </w:r>
      <w:r w:rsidR="00551157" w:rsidRPr="003935B8">
        <w:rPr>
          <w:rFonts w:ascii="Times New Roman" w:hAnsi="Times New Roman" w:cs="Times New Roman"/>
        </w:rPr>
        <w:t>verso il settore aerospaziale considerato di importanza strategica per lo sviluppo economico del Paese</w:t>
      </w:r>
      <w:r w:rsidR="007430CA">
        <w:rPr>
          <w:rFonts w:ascii="Times New Roman" w:hAnsi="Times New Roman" w:cs="Times New Roman"/>
        </w:rPr>
        <w:t>.</w:t>
      </w:r>
      <w:r w:rsidR="00551157" w:rsidRPr="003935B8">
        <w:rPr>
          <w:rFonts w:ascii="Times New Roman" w:hAnsi="Times New Roman" w:cs="Times New Roman"/>
        </w:rPr>
        <w:t xml:space="preserve"> </w:t>
      </w:r>
      <w:r w:rsidR="007430CA">
        <w:rPr>
          <w:rFonts w:ascii="Times New Roman" w:hAnsi="Times New Roman" w:cs="Times New Roman"/>
        </w:rPr>
        <w:t>I</w:t>
      </w:r>
      <w:r w:rsidR="00551157" w:rsidRPr="003935B8">
        <w:rPr>
          <w:rFonts w:ascii="Times New Roman" w:hAnsi="Times New Roman" w:cs="Times New Roman"/>
        </w:rPr>
        <w:t>n un periodo</w:t>
      </w:r>
      <w:r w:rsidR="000E77D1">
        <w:rPr>
          <w:rFonts w:ascii="Times New Roman" w:hAnsi="Times New Roman" w:cs="Times New Roman"/>
        </w:rPr>
        <w:t>,</w:t>
      </w:r>
      <w:r w:rsidR="00551157" w:rsidRPr="003935B8">
        <w:rPr>
          <w:rFonts w:ascii="Times New Roman" w:hAnsi="Times New Roman" w:cs="Times New Roman"/>
        </w:rPr>
        <w:t xml:space="preserve"> come </w:t>
      </w:r>
      <w:r w:rsidR="007B412A" w:rsidRPr="003935B8">
        <w:rPr>
          <w:rFonts w:ascii="Times New Roman" w:hAnsi="Times New Roman" w:cs="Times New Roman"/>
        </w:rPr>
        <w:t xml:space="preserve">quello </w:t>
      </w:r>
      <w:r w:rsidR="00886833">
        <w:rPr>
          <w:rFonts w:ascii="Times New Roman" w:hAnsi="Times New Roman" w:cs="Times New Roman"/>
        </w:rPr>
        <w:t xml:space="preserve">attuale, </w:t>
      </w:r>
      <w:r w:rsidR="00551157" w:rsidRPr="003935B8">
        <w:rPr>
          <w:rFonts w:ascii="Times New Roman" w:hAnsi="Times New Roman" w:cs="Times New Roman"/>
        </w:rPr>
        <w:t>in cui l’economia del Paese ha bisogno di essere rilanciata e sostenuta</w:t>
      </w:r>
      <w:r w:rsidR="00886833">
        <w:rPr>
          <w:rFonts w:ascii="Times New Roman" w:hAnsi="Times New Roman" w:cs="Times New Roman"/>
        </w:rPr>
        <w:t>,</w:t>
      </w:r>
      <w:r w:rsidR="00551157" w:rsidRPr="003935B8">
        <w:rPr>
          <w:rFonts w:ascii="Times New Roman" w:hAnsi="Times New Roman" w:cs="Times New Roman"/>
        </w:rPr>
        <w:t xml:space="preserve"> un grande aiuto e supporto può venire proprio dal settore aerospaziale, da sempre motore di innovazione e tecnologie avanzate. </w:t>
      </w:r>
      <w:r w:rsidR="00F5393B" w:rsidRPr="003935B8">
        <w:rPr>
          <w:rFonts w:ascii="Times New Roman" w:hAnsi="Times New Roman" w:cs="Times New Roman"/>
        </w:rPr>
        <w:t xml:space="preserve">Il Cira intende fare la sua parte </w:t>
      </w:r>
      <w:r w:rsidR="00B921C3">
        <w:rPr>
          <w:rFonts w:ascii="Times New Roman" w:hAnsi="Times New Roman" w:cs="Times New Roman"/>
        </w:rPr>
        <w:t xml:space="preserve">per supportare l’industria nazionale </w:t>
      </w:r>
      <w:r w:rsidR="00F5393B" w:rsidRPr="003935B8">
        <w:rPr>
          <w:rFonts w:ascii="Times New Roman" w:hAnsi="Times New Roman" w:cs="Times New Roman"/>
        </w:rPr>
        <w:t xml:space="preserve">e per questo auspica che a breve </w:t>
      </w:r>
      <w:r w:rsidR="00886833">
        <w:rPr>
          <w:rFonts w:ascii="Times New Roman" w:hAnsi="Times New Roman" w:cs="Times New Roman"/>
        </w:rPr>
        <w:t>venga</w:t>
      </w:r>
      <w:r w:rsidR="00B4294B">
        <w:rPr>
          <w:rFonts w:ascii="Times New Roman" w:hAnsi="Times New Roman" w:cs="Times New Roman"/>
        </w:rPr>
        <w:t xml:space="preserve"> firma</w:t>
      </w:r>
      <w:r w:rsidR="00886833">
        <w:rPr>
          <w:rFonts w:ascii="Times New Roman" w:hAnsi="Times New Roman" w:cs="Times New Roman"/>
        </w:rPr>
        <w:t>to</w:t>
      </w:r>
      <w:r w:rsidR="00B4294B">
        <w:rPr>
          <w:rFonts w:ascii="Times New Roman" w:hAnsi="Times New Roman" w:cs="Times New Roman"/>
        </w:rPr>
        <w:t xml:space="preserve"> </w:t>
      </w:r>
      <w:r w:rsidR="00886833">
        <w:rPr>
          <w:rFonts w:ascii="Times New Roman" w:hAnsi="Times New Roman" w:cs="Times New Roman"/>
        </w:rPr>
        <w:t>i</w:t>
      </w:r>
      <w:r w:rsidR="00B4294B">
        <w:rPr>
          <w:rFonts w:ascii="Times New Roman" w:hAnsi="Times New Roman" w:cs="Times New Roman"/>
        </w:rPr>
        <w:t xml:space="preserve">l </w:t>
      </w:r>
      <w:r w:rsidR="007B412A" w:rsidRPr="003935B8">
        <w:rPr>
          <w:rFonts w:ascii="Times New Roman" w:hAnsi="Times New Roman" w:cs="Times New Roman"/>
        </w:rPr>
        <w:t xml:space="preserve">Decreto di approvazione del </w:t>
      </w:r>
      <w:r w:rsidR="00886833">
        <w:rPr>
          <w:rFonts w:ascii="Times New Roman" w:hAnsi="Times New Roman" w:cs="Times New Roman"/>
        </w:rPr>
        <w:t>N</w:t>
      </w:r>
      <w:r w:rsidR="007B412A" w:rsidRPr="003935B8">
        <w:rPr>
          <w:rFonts w:ascii="Times New Roman" w:hAnsi="Times New Roman" w:cs="Times New Roman"/>
        </w:rPr>
        <w:t xml:space="preserve">uovo PRORA </w:t>
      </w:r>
      <w:r w:rsidR="006F4923">
        <w:rPr>
          <w:rFonts w:ascii="Times New Roman" w:hAnsi="Times New Roman" w:cs="Times New Roman"/>
        </w:rPr>
        <w:t>da parte del Ministro dell’Università e della</w:t>
      </w:r>
      <w:r w:rsidR="00737E62" w:rsidRPr="003935B8">
        <w:rPr>
          <w:rFonts w:ascii="Times New Roman" w:hAnsi="Times New Roman" w:cs="Times New Roman"/>
        </w:rPr>
        <w:t xml:space="preserve"> Ricerca e del Ministro </w:t>
      </w:r>
      <w:r w:rsidR="000F3A1D" w:rsidRPr="003935B8">
        <w:rPr>
          <w:rFonts w:ascii="Times New Roman" w:hAnsi="Times New Roman" w:cs="Times New Roman"/>
        </w:rPr>
        <w:t>dell’</w:t>
      </w:r>
      <w:r w:rsidR="00737E62" w:rsidRPr="003935B8">
        <w:rPr>
          <w:rFonts w:ascii="Times New Roman" w:hAnsi="Times New Roman" w:cs="Times New Roman"/>
        </w:rPr>
        <w:t xml:space="preserve">Economia e </w:t>
      </w:r>
      <w:r w:rsidR="000F3A1D" w:rsidRPr="003935B8">
        <w:rPr>
          <w:rFonts w:ascii="Times New Roman" w:hAnsi="Times New Roman" w:cs="Times New Roman"/>
        </w:rPr>
        <w:t xml:space="preserve">delle </w:t>
      </w:r>
      <w:r w:rsidR="00737E62" w:rsidRPr="003935B8">
        <w:rPr>
          <w:rFonts w:ascii="Times New Roman" w:hAnsi="Times New Roman" w:cs="Times New Roman"/>
        </w:rPr>
        <w:t>Finanze</w:t>
      </w:r>
      <w:r w:rsidR="000E77D1">
        <w:rPr>
          <w:rFonts w:ascii="Times New Roman" w:hAnsi="Times New Roman" w:cs="Times New Roman"/>
        </w:rPr>
        <w:t>. Ciò permetterà di</w:t>
      </w:r>
      <w:r w:rsidR="00886833">
        <w:rPr>
          <w:rFonts w:ascii="Times New Roman" w:hAnsi="Times New Roman" w:cs="Times New Roman"/>
        </w:rPr>
        <w:t xml:space="preserve"> dare</w:t>
      </w:r>
      <w:r w:rsidR="000F3A1D" w:rsidRPr="003935B8">
        <w:rPr>
          <w:rFonts w:ascii="Times New Roman" w:hAnsi="Times New Roman" w:cs="Times New Roman"/>
        </w:rPr>
        <w:t xml:space="preserve"> il via </w:t>
      </w:r>
      <w:r w:rsidR="00B4294B">
        <w:rPr>
          <w:rFonts w:ascii="Times New Roman" w:hAnsi="Times New Roman" w:cs="Times New Roman"/>
        </w:rPr>
        <w:t xml:space="preserve">ad un nuovo </w:t>
      </w:r>
      <w:r w:rsidR="00FE0691">
        <w:rPr>
          <w:rFonts w:ascii="Times New Roman" w:hAnsi="Times New Roman" w:cs="Times New Roman"/>
        </w:rPr>
        <w:t xml:space="preserve"> ed ambizioso ciclo pluriennale </w:t>
      </w:r>
      <w:r w:rsidR="007B412A" w:rsidRPr="003935B8">
        <w:rPr>
          <w:rFonts w:ascii="Times New Roman" w:hAnsi="Times New Roman" w:cs="Times New Roman"/>
        </w:rPr>
        <w:t xml:space="preserve">costituito da progetti </w:t>
      </w:r>
      <w:r w:rsidR="00886833">
        <w:rPr>
          <w:rFonts w:ascii="Times New Roman" w:hAnsi="Times New Roman" w:cs="Times New Roman"/>
        </w:rPr>
        <w:t>strategici</w:t>
      </w:r>
      <w:r w:rsidR="00886833" w:rsidRPr="003935B8">
        <w:rPr>
          <w:rFonts w:ascii="Times New Roman" w:hAnsi="Times New Roman" w:cs="Times New Roman"/>
        </w:rPr>
        <w:t xml:space="preserve"> </w:t>
      </w:r>
      <w:r w:rsidR="007B412A" w:rsidRPr="003935B8">
        <w:rPr>
          <w:rFonts w:ascii="Times New Roman" w:hAnsi="Times New Roman" w:cs="Times New Roman"/>
        </w:rPr>
        <w:t>di ricerca</w:t>
      </w:r>
      <w:r w:rsidR="00886833">
        <w:rPr>
          <w:rFonts w:ascii="Times New Roman" w:hAnsi="Times New Roman" w:cs="Times New Roman"/>
        </w:rPr>
        <w:t xml:space="preserve"> </w:t>
      </w:r>
      <w:r w:rsidR="007B412A" w:rsidRPr="003935B8">
        <w:rPr>
          <w:rFonts w:ascii="Times New Roman" w:hAnsi="Times New Roman" w:cs="Times New Roman"/>
        </w:rPr>
        <w:t>e</w:t>
      </w:r>
      <w:r w:rsidR="00F5393B" w:rsidRPr="003935B8">
        <w:rPr>
          <w:rFonts w:ascii="Times New Roman" w:hAnsi="Times New Roman" w:cs="Times New Roman"/>
        </w:rPr>
        <w:t xml:space="preserve"> </w:t>
      </w:r>
      <w:r w:rsidR="007B412A" w:rsidRPr="003935B8">
        <w:rPr>
          <w:rFonts w:ascii="Times New Roman" w:hAnsi="Times New Roman" w:cs="Times New Roman"/>
        </w:rPr>
        <w:t>sviluppo tecnologico e d</w:t>
      </w:r>
      <w:r w:rsidR="00BD1473">
        <w:rPr>
          <w:rFonts w:ascii="Times New Roman" w:hAnsi="Times New Roman" w:cs="Times New Roman"/>
        </w:rPr>
        <w:t>a</w:t>
      </w:r>
      <w:r w:rsidR="007B412A" w:rsidRPr="003935B8">
        <w:rPr>
          <w:rFonts w:ascii="Times New Roman" w:hAnsi="Times New Roman" w:cs="Times New Roman"/>
        </w:rPr>
        <w:t xml:space="preserve"> nuovi laboratori e impianti sperimentali</w:t>
      </w:r>
      <w:r w:rsidR="00B4294B">
        <w:rPr>
          <w:rFonts w:ascii="Times New Roman" w:hAnsi="Times New Roman" w:cs="Times New Roman"/>
        </w:rPr>
        <w:t>,</w:t>
      </w:r>
      <w:r w:rsidR="007B412A" w:rsidRPr="003935B8">
        <w:rPr>
          <w:rFonts w:ascii="Times New Roman" w:hAnsi="Times New Roman" w:cs="Times New Roman"/>
        </w:rPr>
        <w:t xml:space="preserve"> che </w:t>
      </w:r>
      <w:r w:rsidR="00FE0691">
        <w:rPr>
          <w:rFonts w:ascii="Times New Roman" w:hAnsi="Times New Roman" w:cs="Times New Roman"/>
        </w:rPr>
        <w:t>consentiranno di sostenere il posizionamento competitivo e strategico settori</w:t>
      </w:r>
      <w:r w:rsidR="000E77D1">
        <w:rPr>
          <w:rFonts w:ascii="Times New Roman" w:hAnsi="Times New Roman" w:cs="Times New Roman"/>
        </w:rPr>
        <w:t>ale del S</w:t>
      </w:r>
      <w:r w:rsidR="00FE0691">
        <w:rPr>
          <w:rFonts w:ascii="Times New Roman" w:hAnsi="Times New Roman" w:cs="Times New Roman"/>
        </w:rPr>
        <w:t xml:space="preserve">istema </w:t>
      </w:r>
      <w:r w:rsidR="000E77D1">
        <w:rPr>
          <w:rFonts w:ascii="Times New Roman" w:hAnsi="Times New Roman" w:cs="Times New Roman"/>
        </w:rPr>
        <w:t>P</w:t>
      </w:r>
      <w:r w:rsidR="00FE0691">
        <w:rPr>
          <w:rFonts w:ascii="Times New Roman" w:hAnsi="Times New Roman" w:cs="Times New Roman"/>
        </w:rPr>
        <w:t>aese</w:t>
      </w:r>
      <w:r w:rsidR="000E77D1">
        <w:rPr>
          <w:rFonts w:ascii="Times New Roman" w:hAnsi="Times New Roman" w:cs="Times New Roman"/>
        </w:rPr>
        <w:t>”</w:t>
      </w:r>
      <w:r w:rsidR="00FE0691">
        <w:rPr>
          <w:rFonts w:ascii="Times New Roman" w:hAnsi="Times New Roman" w:cs="Times New Roman"/>
        </w:rPr>
        <w:t xml:space="preserve"> </w:t>
      </w:r>
      <w:r w:rsidR="007B412A" w:rsidRPr="003935B8">
        <w:rPr>
          <w:rFonts w:ascii="Times New Roman" w:hAnsi="Times New Roman" w:cs="Times New Roman"/>
        </w:rPr>
        <w:t xml:space="preserve">– </w:t>
      </w:r>
      <w:r w:rsidR="00F5393B" w:rsidRPr="003935B8">
        <w:rPr>
          <w:rFonts w:ascii="Times New Roman" w:hAnsi="Times New Roman" w:cs="Times New Roman"/>
        </w:rPr>
        <w:t xml:space="preserve">ha </w:t>
      </w:r>
      <w:r w:rsidR="000E77D1">
        <w:rPr>
          <w:rFonts w:ascii="Times New Roman" w:hAnsi="Times New Roman" w:cs="Times New Roman"/>
        </w:rPr>
        <w:t>dichiarato</w:t>
      </w:r>
      <w:r w:rsidR="00F5393B" w:rsidRPr="00886833">
        <w:rPr>
          <w:rFonts w:ascii="Times New Roman" w:hAnsi="Times New Roman" w:cs="Times New Roman"/>
        </w:rPr>
        <w:t xml:space="preserve"> il</w:t>
      </w:r>
      <w:r w:rsidR="007B412A" w:rsidRPr="00886833">
        <w:rPr>
          <w:rFonts w:ascii="Times New Roman" w:hAnsi="Times New Roman" w:cs="Times New Roman"/>
        </w:rPr>
        <w:t xml:space="preserve"> Presidente del Cira Giuseppe Morsillo durante la visita istituzionale</w:t>
      </w:r>
      <w:r w:rsidR="00886833" w:rsidRPr="00886833">
        <w:rPr>
          <w:rFonts w:ascii="Times New Roman" w:hAnsi="Times New Roman" w:cs="Times New Roman"/>
        </w:rPr>
        <w:t xml:space="preserve">, sottolineando </w:t>
      </w:r>
      <w:r w:rsidR="000E77D1">
        <w:rPr>
          <w:rFonts w:ascii="Times New Roman" w:hAnsi="Times New Roman" w:cs="Times New Roman"/>
        </w:rPr>
        <w:t xml:space="preserve">anche </w:t>
      </w:r>
      <w:r w:rsidR="00886833" w:rsidRPr="00886833">
        <w:rPr>
          <w:rFonts w:ascii="Times New Roman" w:hAnsi="Times New Roman" w:cs="Times New Roman"/>
        </w:rPr>
        <w:t>come i nuovi programmi</w:t>
      </w:r>
      <w:r w:rsidR="00FE0691">
        <w:rPr>
          <w:rFonts w:ascii="Times New Roman" w:hAnsi="Times New Roman" w:cs="Times New Roman"/>
        </w:rPr>
        <w:t xml:space="preserve"> siano stati definiti a valle della consultazione di </w:t>
      </w:r>
      <w:r w:rsidR="00886833" w:rsidRPr="00886833">
        <w:rPr>
          <w:rFonts w:ascii="Times New Roman" w:hAnsi="Times New Roman" w:cs="Times New Roman"/>
        </w:rPr>
        <w:t xml:space="preserve">tutti </w:t>
      </w:r>
      <w:r w:rsidR="00886833" w:rsidRPr="00886833">
        <w:rPr>
          <w:rFonts w:ascii="Times New Roman" w:hAnsi="Times New Roman" w:cs="Times New Roman"/>
          <w:shd w:val="clear" w:color="auto" w:fill="FFFFFF"/>
        </w:rPr>
        <w:t>g</w:t>
      </w:r>
      <w:r w:rsidR="00FE0691">
        <w:rPr>
          <w:rFonts w:ascii="Times New Roman" w:hAnsi="Times New Roman" w:cs="Times New Roman"/>
          <w:shd w:val="clear" w:color="auto" w:fill="FFFFFF"/>
        </w:rPr>
        <w:t xml:space="preserve">li </w:t>
      </w:r>
      <w:proofErr w:type="spellStart"/>
      <w:r w:rsidR="00FE0691">
        <w:rPr>
          <w:rFonts w:ascii="Times New Roman" w:hAnsi="Times New Roman" w:cs="Times New Roman"/>
          <w:shd w:val="clear" w:color="auto" w:fill="FFFFFF"/>
        </w:rPr>
        <w:t>stakeholders</w:t>
      </w:r>
      <w:proofErr w:type="spellEnd"/>
      <w:r w:rsidR="00FE0691">
        <w:rPr>
          <w:rFonts w:ascii="Times New Roman" w:hAnsi="Times New Roman" w:cs="Times New Roman"/>
          <w:shd w:val="clear" w:color="auto" w:fill="FFFFFF"/>
        </w:rPr>
        <w:t xml:space="preserve"> di riferimento in un’ottica rivolta</w:t>
      </w:r>
      <w:r w:rsidR="00886833" w:rsidRPr="00886833">
        <w:rPr>
          <w:rFonts w:ascii="Times New Roman" w:hAnsi="Times New Roman" w:cs="Times New Roman"/>
          <w:shd w:val="clear" w:color="auto" w:fill="FFFFFF"/>
        </w:rPr>
        <w:t xml:space="preserve"> ad incrementare e cons</w:t>
      </w:r>
      <w:r w:rsidR="00FE0691">
        <w:rPr>
          <w:rFonts w:ascii="Times New Roman" w:hAnsi="Times New Roman" w:cs="Times New Roman"/>
          <w:shd w:val="clear" w:color="auto" w:fill="FFFFFF"/>
        </w:rPr>
        <w:t>olidare i ricavi da fonti terze ad espressione della crescente competitività della ricerca prodotta e delle infrastrutture esistenti</w:t>
      </w:r>
      <w:r w:rsidR="00304774">
        <w:rPr>
          <w:rFonts w:ascii="Times New Roman" w:hAnsi="Times New Roman" w:cs="Times New Roman"/>
          <w:shd w:val="clear" w:color="auto" w:fill="FFFFFF"/>
        </w:rPr>
        <w:t>.</w:t>
      </w:r>
    </w:p>
    <w:p w:rsidR="00304774" w:rsidRDefault="00304774" w:rsidP="00304774">
      <w:pPr>
        <w:spacing w:after="0"/>
        <w:jc w:val="both"/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</w:pPr>
    </w:p>
    <w:p w:rsidR="00717227" w:rsidRPr="00435FA5" w:rsidRDefault="00717227" w:rsidP="00304774">
      <w:pPr>
        <w:spacing w:after="0"/>
        <w:jc w:val="both"/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</w:pPr>
      <w:bookmarkStart w:id="0" w:name="_GoBack"/>
      <w:bookmarkEnd w:id="0"/>
      <w:r w:rsidRPr="00435FA5"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  <w:lastRenderedPageBreak/>
        <w:t>Contatti:</w:t>
      </w:r>
    </w:p>
    <w:p w:rsidR="00717227" w:rsidRPr="00435FA5" w:rsidRDefault="00717227" w:rsidP="00304774">
      <w:pPr>
        <w:spacing w:after="0"/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  <w:t>Maria Pia Amelio</w:t>
      </w:r>
    </w:p>
    <w:p w:rsidR="00717227" w:rsidRPr="00435FA5" w:rsidRDefault="00717227" w:rsidP="00717227">
      <w:pPr>
        <w:spacing w:after="0"/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4E79" w:themeColor="accent1" w:themeShade="80"/>
          <w:sz w:val="20"/>
          <w:szCs w:val="20"/>
        </w:rPr>
        <w:t>Comunicazione Istituzionale</w:t>
      </w:r>
    </w:p>
    <w:p w:rsidR="00717227" w:rsidRDefault="00717227" w:rsidP="00717227">
      <w:pPr>
        <w:spacing w:after="0"/>
        <w:rPr>
          <w:rFonts w:cstheme="minorHAnsi"/>
          <w:i/>
          <w:noProof/>
          <w:color w:val="1F4E79" w:themeColor="accent1" w:themeShade="80"/>
          <w:sz w:val="20"/>
          <w:szCs w:val="20"/>
          <w:lang w:val="fr-FR"/>
        </w:rPr>
      </w:pPr>
      <w:r w:rsidRPr="0097214E">
        <w:rPr>
          <w:rFonts w:cstheme="minorHAnsi"/>
          <w:i/>
          <w:noProof/>
          <w:color w:val="1F4E79" w:themeColor="accent1" w:themeShade="80"/>
          <w:sz w:val="20"/>
          <w:szCs w:val="20"/>
          <w:lang w:val="fr-FR"/>
        </w:rPr>
        <w:t>Tel. 0823 623121</w:t>
      </w:r>
    </w:p>
    <w:p w:rsidR="00717227" w:rsidRPr="0097214E" w:rsidRDefault="00717227" w:rsidP="00717227">
      <w:pPr>
        <w:spacing w:after="0"/>
        <w:rPr>
          <w:rFonts w:eastAsiaTheme="minorEastAsia"/>
          <w:i/>
          <w:noProof/>
          <w:color w:val="1F4E79" w:themeColor="accent1" w:themeShade="80"/>
          <w:sz w:val="20"/>
          <w:szCs w:val="20"/>
          <w:lang w:val="fr-FR"/>
        </w:rPr>
      </w:pPr>
      <w:r>
        <w:rPr>
          <w:rFonts w:cstheme="minorHAnsi"/>
          <w:i/>
          <w:noProof/>
          <w:color w:val="1F4E79" w:themeColor="accent1" w:themeShade="80"/>
          <w:sz w:val="20"/>
          <w:szCs w:val="20"/>
          <w:lang w:val="fr-FR"/>
        </w:rPr>
        <w:t>Mob. 3405054930</w:t>
      </w:r>
    </w:p>
    <w:p w:rsidR="00717227" w:rsidRPr="00AA4402" w:rsidRDefault="00304774" w:rsidP="00717227">
      <w:pPr>
        <w:spacing w:after="0"/>
        <w:jc w:val="both"/>
        <w:rPr>
          <w:rFonts w:cstheme="minorHAnsi"/>
          <w:color w:val="1F4E79" w:themeColor="accent1" w:themeShade="80"/>
          <w:lang w:val="en-GB"/>
        </w:rPr>
      </w:pPr>
      <w:hyperlink r:id="rId6" w:history="1">
        <w:r w:rsidR="00717227" w:rsidRPr="0097214E">
          <w:rPr>
            <w:rStyle w:val="Collegamentoipertestuale"/>
            <w:rFonts w:cstheme="minorHAnsi"/>
            <w:i/>
            <w:noProof/>
            <w:color w:val="1F4E79" w:themeColor="accent1" w:themeShade="80"/>
            <w:sz w:val="20"/>
            <w:szCs w:val="20"/>
            <w:lang w:val="fr-FR"/>
          </w:rPr>
          <w:t>m.amelio@cira.it</w:t>
        </w:r>
      </w:hyperlink>
    </w:p>
    <w:p w:rsidR="007B07A6" w:rsidRPr="00AA4402" w:rsidRDefault="007B07A6" w:rsidP="000F3A1D">
      <w:pPr>
        <w:rPr>
          <w:rFonts w:ascii="Times New Roman" w:hAnsi="Times New Roman" w:cs="Times New Roman"/>
          <w:lang w:val="en-GB"/>
        </w:rPr>
      </w:pPr>
    </w:p>
    <w:sectPr w:rsidR="007B07A6" w:rsidRPr="00AA4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7DC"/>
    <w:multiLevelType w:val="hybridMultilevel"/>
    <w:tmpl w:val="0E182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3796"/>
    <w:multiLevelType w:val="hybridMultilevel"/>
    <w:tmpl w:val="0CE06C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57"/>
    <w:rsid w:val="000127CA"/>
    <w:rsid w:val="00046E12"/>
    <w:rsid w:val="000B7914"/>
    <w:rsid w:val="000E77D1"/>
    <w:rsid w:val="000F3A1D"/>
    <w:rsid w:val="00194C7B"/>
    <w:rsid w:val="00293981"/>
    <w:rsid w:val="00304774"/>
    <w:rsid w:val="00304B65"/>
    <w:rsid w:val="003935B8"/>
    <w:rsid w:val="003B31ED"/>
    <w:rsid w:val="004E5256"/>
    <w:rsid w:val="004F13E6"/>
    <w:rsid w:val="00551157"/>
    <w:rsid w:val="00564E5B"/>
    <w:rsid w:val="005836DB"/>
    <w:rsid w:val="00592DB5"/>
    <w:rsid w:val="00665115"/>
    <w:rsid w:val="00671515"/>
    <w:rsid w:val="006A7C20"/>
    <w:rsid w:val="006F4923"/>
    <w:rsid w:val="00717227"/>
    <w:rsid w:val="00737E62"/>
    <w:rsid w:val="007430CA"/>
    <w:rsid w:val="00780F3D"/>
    <w:rsid w:val="00786693"/>
    <w:rsid w:val="007B07A6"/>
    <w:rsid w:val="007B412A"/>
    <w:rsid w:val="007B5CBC"/>
    <w:rsid w:val="007C14B8"/>
    <w:rsid w:val="0086756F"/>
    <w:rsid w:val="00881829"/>
    <w:rsid w:val="00886833"/>
    <w:rsid w:val="00923147"/>
    <w:rsid w:val="009B6612"/>
    <w:rsid w:val="00AA0ABE"/>
    <w:rsid w:val="00AA4402"/>
    <w:rsid w:val="00B4294B"/>
    <w:rsid w:val="00B46D82"/>
    <w:rsid w:val="00B60328"/>
    <w:rsid w:val="00B921C3"/>
    <w:rsid w:val="00BA6B44"/>
    <w:rsid w:val="00BD1473"/>
    <w:rsid w:val="00BE678D"/>
    <w:rsid w:val="00CD11FE"/>
    <w:rsid w:val="00CD7375"/>
    <w:rsid w:val="00D25DA8"/>
    <w:rsid w:val="00DD1DC9"/>
    <w:rsid w:val="00DD5683"/>
    <w:rsid w:val="00E265AD"/>
    <w:rsid w:val="00E33C57"/>
    <w:rsid w:val="00F10A5B"/>
    <w:rsid w:val="00F5393B"/>
    <w:rsid w:val="00F65C30"/>
    <w:rsid w:val="00FA7890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BD49-AC72-44A6-8C17-A8F9F48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157"/>
    <w:pPr>
      <w:spacing w:before="0"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15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3A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7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6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melio@cira.i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/it/Comunicati/Visita istituzionale 2 luglio.docx</NameCopy>
    <ShortDescription xmlns="141e550d-053c-4ab8-85de-d75d5abd7e2a">Rilanciare il Paese dopo l’emergenza Covid-19 partendo dai settori strategici ad alta innovazione, capaci di ricadute positive e trainanti per l’intera economia nazionale</ShortDescription>
    <DataDocumento xmlns="141e550d-053c-4ab8-85de-d75d5abd7e2a">2020-07-01T22:00:00+00:00</DataDocumento>
  </documentManagement>
</p:properties>
</file>

<file path=customXml/itemProps1.xml><?xml version="1.0" encoding="utf-8"?>
<ds:datastoreItem xmlns:ds="http://schemas.openxmlformats.org/officeDocument/2006/customXml" ds:itemID="{0CD65B43-5FF7-4F92-B80C-F7CB582E28AB}"/>
</file>

<file path=customXml/itemProps2.xml><?xml version="1.0" encoding="utf-8"?>
<ds:datastoreItem xmlns:ds="http://schemas.openxmlformats.org/officeDocument/2006/customXml" ds:itemID="{7CD9C21A-80C3-4D87-A674-3E4DA26A3986}"/>
</file>

<file path=customXml/itemProps3.xml><?xml version="1.0" encoding="utf-8"?>
<ds:datastoreItem xmlns:ds="http://schemas.openxmlformats.org/officeDocument/2006/customXml" ds:itemID="{5BE89027-110A-426C-B45B-AAE6A6D0C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Sottosegretario allo sviluppo economico, Gian Paolo Manzella, in visita al CIRA e presso altre eccellenze del settore aerospaziale campano</dc:title>
  <dc:subject/>
  <dc:creator>Amelio MariaPia</dc:creator>
  <cp:keywords/>
  <dc:description/>
  <cp:lastModifiedBy>Amelio MariaPia</cp:lastModifiedBy>
  <cp:revision>25</cp:revision>
  <dcterms:created xsi:type="dcterms:W3CDTF">2020-06-29T08:07:00Z</dcterms:created>
  <dcterms:modified xsi:type="dcterms:W3CDTF">2020-07-02T17:37:00Z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</vt:lpwstr>
  </property>
</Properties>
</file>